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60C" w:rsidRDefault="00964F45" w:rsidP="00964F45">
      <w:pPr>
        <w:jc w:val="center"/>
        <w:rPr>
          <w:b/>
          <w:sz w:val="28"/>
          <w:szCs w:val="28"/>
          <w:u w:val="single"/>
        </w:rPr>
      </w:pPr>
      <w:bookmarkStart w:id="0" w:name="_GoBack"/>
      <w:r w:rsidRPr="00964F45">
        <w:rPr>
          <w:b/>
          <w:sz w:val="28"/>
          <w:szCs w:val="28"/>
          <w:u w:val="single"/>
        </w:rPr>
        <w:t xml:space="preserve">How does CCNA Routing and Switching certification support next-generation </w:t>
      </w:r>
      <w:r>
        <w:rPr>
          <w:b/>
          <w:sz w:val="28"/>
          <w:szCs w:val="28"/>
          <w:u w:val="single"/>
        </w:rPr>
        <w:t>N</w:t>
      </w:r>
      <w:r w:rsidRPr="00964F45">
        <w:rPr>
          <w:b/>
          <w:sz w:val="28"/>
          <w:szCs w:val="28"/>
          <w:u w:val="single"/>
        </w:rPr>
        <w:t>etworking Jobs?</w:t>
      </w:r>
    </w:p>
    <w:p w:rsidR="00337CAE" w:rsidRDefault="00337CAE" w:rsidP="00337CAE">
      <w:pPr>
        <w:jc w:val="both"/>
      </w:pPr>
      <w:r w:rsidRPr="00256A4F">
        <w:rPr>
          <w:b/>
        </w:rPr>
        <w:t>CCNA (Cisco Certified Network Associate) Routing and Switching certification</w:t>
      </w:r>
      <w:r>
        <w:t xml:space="preserve"> is for the network engineers who </w:t>
      </w:r>
      <w:r w:rsidR="00D83E2F">
        <w:t>wants</w:t>
      </w:r>
      <w:r>
        <w:t xml:space="preserve"> to enhance the knowledge about networking and prove that they are unique in managing networks. CCNA Routing and Switching certification paves</w:t>
      </w:r>
      <w:r w:rsidR="00864CA4">
        <w:t xml:space="preserve"> path to</w:t>
      </w:r>
      <w:r>
        <w:t xml:space="preserve"> a bright future for </w:t>
      </w:r>
      <w:r w:rsidR="00864CA4">
        <w:t>networking professional</w:t>
      </w:r>
      <w:r w:rsidR="00D83E2F">
        <w:t>s</w:t>
      </w:r>
      <w:r w:rsidR="00864CA4">
        <w:t xml:space="preserve">. This course lays a strong networking foundation to the aspirants and helps them to install, configure, and operate, smaller to mid-sized networks. To become a CCNA certified professional, enroll in </w:t>
      </w:r>
      <w:r w:rsidR="00864CA4" w:rsidRPr="00ED5D25">
        <w:rPr>
          <w:b/>
        </w:rPr>
        <w:t>CCNA Routing and Switching training</w:t>
      </w:r>
      <w:r w:rsidR="00864CA4">
        <w:t>.</w:t>
      </w:r>
    </w:p>
    <w:p w:rsidR="00BD07DC" w:rsidRDefault="00217746" w:rsidP="00337CAE">
      <w:pPr>
        <w:jc w:val="both"/>
        <w:rPr>
          <w:b/>
          <w:u w:val="single"/>
        </w:rPr>
      </w:pPr>
      <w:r>
        <w:rPr>
          <w:b/>
          <w:u w:val="single"/>
        </w:rPr>
        <w:t xml:space="preserve">Why </w:t>
      </w:r>
      <w:r w:rsidR="00352876">
        <w:rPr>
          <w:b/>
          <w:u w:val="single"/>
        </w:rPr>
        <w:t xml:space="preserve">CCNA Routing and Switching </w:t>
      </w:r>
      <w:r>
        <w:rPr>
          <w:b/>
          <w:u w:val="single"/>
        </w:rPr>
        <w:t>training is important for network professionals</w:t>
      </w:r>
      <w:r w:rsidR="00251BBA" w:rsidRPr="005C0408">
        <w:rPr>
          <w:b/>
          <w:u w:val="single"/>
        </w:rPr>
        <w:t>?</w:t>
      </w:r>
    </w:p>
    <w:p w:rsidR="000F20EB" w:rsidRPr="00850F62" w:rsidRDefault="00850F62" w:rsidP="00337CAE">
      <w:pPr>
        <w:jc w:val="both"/>
      </w:pPr>
      <w:r w:rsidRPr="004D1FC4">
        <w:rPr>
          <w:b/>
        </w:rPr>
        <w:t>American National Standard Institute (ANSI)</w:t>
      </w:r>
      <w:r w:rsidR="00217746" w:rsidRPr="00217746">
        <w:t>,</w:t>
      </w:r>
      <w:r>
        <w:t xml:space="preserve"> a member of International Accreditation Forum (</w:t>
      </w:r>
      <w:r w:rsidRPr="004D1FC4">
        <w:rPr>
          <w:b/>
        </w:rPr>
        <w:t>IAF</w:t>
      </w:r>
      <w:r>
        <w:t xml:space="preserve">), has </w:t>
      </w:r>
      <w:r w:rsidR="00F607E5">
        <w:t>given accreditation</w:t>
      </w:r>
      <w:r w:rsidR="00217746">
        <w:t xml:space="preserve"> to</w:t>
      </w:r>
      <w:r>
        <w:t xml:space="preserve"> CCNA Routing and Switching certification. </w:t>
      </w:r>
      <w:r w:rsidR="002755BB">
        <w:t xml:space="preserve">Cisco is the </w:t>
      </w:r>
      <w:r w:rsidR="00F607E5">
        <w:t>first networ</w:t>
      </w:r>
      <w:r w:rsidR="002755BB">
        <w:t xml:space="preserve">king company to provide effective </w:t>
      </w:r>
      <w:r w:rsidR="00F607E5">
        <w:t>network certification</w:t>
      </w:r>
      <w:r w:rsidR="002755BB">
        <w:t>s</w:t>
      </w:r>
      <w:r w:rsidR="00F607E5">
        <w:t xml:space="preserve"> </w:t>
      </w:r>
      <w:r w:rsidR="002755BB">
        <w:t xml:space="preserve">that are </w:t>
      </w:r>
      <w:r w:rsidR="004D1FC4">
        <w:t>accredited</w:t>
      </w:r>
      <w:r w:rsidR="00A60916">
        <w:t xml:space="preserve"> by ANSI</w:t>
      </w:r>
      <w:r w:rsidR="002755BB">
        <w:t xml:space="preserve">. </w:t>
      </w:r>
      <w:r w:rsidR="00A60916">
        <w:t>CCNA Routing and Switching certification giv</w:t>
      </w:r>
      <w:r w:rsidR="00217746">
        <w:t xml:space="preserve">es a global benchmarking to </w:t>
      </w:r>
      <w:r w:rsidR="00A60916">
        <w:t>aspirants</w:t>
      </w:r>
      <w:r w:rsidR="002755BB">
        <w:t xml:space="preserve"> and continues to give the certification</w:t>
      </w:r>
      <w:r w:rsidR="00645A66">
        <w:t>s</w:t>
      </w:r>
      <w:r w:rsidR="002755BB">
        <w:t xml:space="preserve"> that are on par to the industrial standard</w:t>
      </w:r>
      <w:r w:rsidR="00A60916">
        <w:t xml:space="preserve">. </w:t>
      </w:r>
      <w:r w:rsidR="00ED5D25">
        <w:t>This goes without saying that the course provides aspirants with a competitive ground for the next-generation industrial requirements.</w:t>
      </w:r>
      <w:r w:rsidR="00256A4F">
        <w:t xml:space="preserve"> </w:t>
      </w:r>
    </w:p>
    <w:p w:rsidR="00352876" w:rsidRDefault="0012165E" w:rsidP="0012165E">
      <w:pPr>
        <w:jc w:val="center"/>
        <w:rPr>
          <w:b/>
        </w:rPr>
      </w:pPr>
      <w:r w:rsidRPr="0012165E">
        <w:rPr>
          <w:b/>
        </w:rPr>
        <w:t>Figure</w:t>
      </w:r>
      <w:r>
        <w:rPr>
          <w:b/>
        </w:rPr>
        <w:t xml:space="preserve"> - 1</w:t>
      </w:r>
      <w:r w:rsidRPr="0012165E">
        <w:rPr>
          <w:b/>
        </w:rPr>
        <w:t xml:space="preserve"> A simple computer network</w:t>
      </w:r>
    </w:p>
    <w:p w:rsidR="0012165E" w:rsidRDefault="0012165E" w:rsidP="0012165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120640" cy="2404401"/>
            <wp:effectExtent l="19050" t="19050" r="22860" b="152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mple-network-diagra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2404401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2165E" w:rsidRDefault="0012165E" w:rsidP="0012165E">
      <w:pPr>
        <w:jc w:val="center"/>
      </w:pPr>
      <w:r>
        <w:rPr>
          <w:b/>
        </w:rPr>
        <w:t>Source -</w:t>
      </w:r>
      <w:r w:rsidRPr="0012165E">
        <w:t xml:space="preserve"> </w:t>
      </w:r>
      <w:hyperlink r:id="rId8" w:anchor="/media/File:Sample-network-diagram.png" w:history="1">
        <w:r w:rsidRPr="000B1AED">
          <w:rPr>
            <w:rStyle w:val="Hyperlink"/>
          </w:rPr>
          <w:t>https://en.wikipedia.org/wiki/Computer_network_diagram#/media/File:Sample-network-diagram.png</w:t>
        </w:r>
      </w:hyperlink>
    </w:p>
    <w:p w:rsidR="0012165E" w:rsidRDefault="00993ABA" w:rsidP="00993ABA">
      <w:pPr>
        <w:jc w:val="both"/>
        <w:rPr>
          <w:b/>
        </w:rPr>
      </w:pPr>
      <w:r w:rsidRPr="00993ABA">
        <w:rPr>
          <w:b/>
        </w:rPr>
        <w:t>What is covered in CCNA Routing and Switching training?</w:t>
      </w:r>
    </w:p>
    <w:p w:rsidR="00993ABA" w:rsidRDefault="00993ABA" w:rsidP="00993ABA">
      <w:pPr>
        <w:jc w:val="both"/>
      </w:pPr>
      <w:r w:rsidRPr="00993ABA">
        <w:t>The CCNA Routing and Switching course is inculcated in th</w:t>
      </w:r>
      <w:r>
        <w:t>ree different sections as follows</w:t>
      </w:r>
      <w:r w:rsidR="00217746">
        <w:t>:</w:t>
      </w:r>
    </w:p>
    <w:p w:rsidR="00993ABA" w:rsidRDefault="00993ABA" w:rsidP="00993ABA">
      <w:pPr>
        <w:pStyle w:val="ListParagraph"/>
        <w:numPr>
          <w:ilvl w:val="0"/>
          <w:numId w:val="1"/>
        </w:numPr>
        <w:jc w:val="both"/>
      </w:pPr>
      <w:r w:rsidRPr="00993ABA">
        <w:t>Course 200-120 CCNA: Cisco Networkin</w:t>
      </w:r>
      <w:r>
        <w:t>g Devices: Accelerated (CCNAX)</w:t>
      </w:r>
    </w:p>
    <w:p w:rsidR="00993ABA" w:rsidRDefault="00993ABA" w:rsidP="00993ABA">
      <w:pPr>
        <w:pStyle w:val="ListParagraph"/>
        <w:numPr>
          <w:ilvl w:val="0"/>
          <w:numId w:val="1"/>
        </w:numPr>
        <w:jc w:val="both"/>
      </w:pPr>
      <w:r w:rsidRPr="00993ABA">
        <w:t xml:space="preserve">Course 100-101 ICND1: Interconnecting </w:t>
      </w:r>
      <w:r>
        <w:t>Cisco Networking Devices Part 1</w:t>
      </w:r>
    </w:p>
    <w:p w:rsidR="00993ABA" w:rsidRDefault="00993ABA" w:rsidP="00993ABA">
      <w:pPr>
        <w:pStyle w:val="ListParagraph"/>
        <w:numPr>
          <w:ilvl w:val="0"/>
          <w:numId w:val="1"/>
        </w:numPr>
        <w:jc w:val="both"/>
      </w:pPr>
      <w:r w:rsidRPr="00993ABA">
        <w:t xml:space="preserve">Course 200-101 ICND2: Interconnecting </w:t>
      </w:r>
      <w:r>
        <w:t>Cisco Networking Devices Part 2</w:t>
      </w:r>
    </w:p>
    <w:p w:rsidR="00A24A87" w:rsidRDefault="00A24A87" w:rsidP="00A24A87">
      <w:pPr>
        <w:jc w:val="both"/>
      </w:pPr>
      <w:r>
        <w:t xml:space="preserve">The CCNAX </w:t>
      </w:r>
      <w:r w:rsidR="00217746">
        <w:t xml:space="preserve">is a section that covers </w:t>
      </w:r>
      <w:r w:rsidR="002B738E">
        <w:t xml:space="preserve">topics for the </w:t>
      </w:r>
      <w:r>
        <w:t xml:space="preserve">composite exam, which </w:t>
      </w:r>
      <w:r w:rsidR="002B738E">
        <w:t>comes under the CCNA Routing and Switching certification. This covers the topics that are included in ICND1 and ICND2.</w:t>
      </w:r>
      <w:r>
        <w:t xml:space="preserve"> </w:t>
      </w:r>
      <w:r w:rsidR="003616BC">
        <w:t xml:space="preserve">The candidates </w:t>
      </w:r>
      <w:r w:rsidR="003616BC">
        <w:lastRenderedPageBreak/>
        <w:t>can either write a single composite CCNAX exam or write ICND1 and ICND2 separately to become a CCNA Routing and Switching professional.</w:t>
      </w:r>
    </w:p>
    <w:p w:rsidR="00713483" w:rsidRDefault="00713483" w:rsidP="00713483">
      <w:pPr>
        <w:jc w:val="both"/>
        <w:rPr>
          <w:b/>
        </w:rPr>
      </w:pPr>
      <w:r w:rsidRPr="00713483">
        <w:rPr>
          <w:b/>
        </w:rPr>
        <w:t>Who can join CCNA Routing and Switching course?</w:t>
      </w:r>
    </w:p>
    <w:p w:rsidR="003616BC" w:rsidRDefault="003616BC" w:rsidP="00713483">
      <w:pPr>
        <w:jc w:val="both"/>
      </w:pPr>
      <w:r w:rsidRPr="003616BC">
        <w:t>This course is ideal for</w:t>
      </w:r>
      <w:r w:rsidR="00D83E2F">
        <w:t xml:space="preserve"> </w:t>
      </w:r>
      <w:r w:rsidRPr="003616BC">
        <w:t>Network Engineers, Network Specialists, Network Administrators, Systems Engineers who have up</w:t>
      </w:r>
      <w:r w:rsidR="00D83E2F">
        <w:t xml:space="preserve"> </w:t>
      </w:r>
      <w:r w:rsidRPr="003616BC">
        <w:t xml:space="preserve">to three years of experience. </w:t>
      </w:r>
      <w:r w:rsidR="00D83E2F">
        <w:t xml:space="preserve">The career growth for a </w:t>
      </w:r>
      <w:r>
        <w:t xml:space="preserve">CCNA certified </w:t>
      </w:r>
      <w:r w:rsidR="00D83E2F">
        <w:t>professional is considerably wide in</w:t>
      </w:r>
      <w:r w:rsidR="00217746">
        <w:t xml:space="preserve"> the</w:t>
      </w:r>
      <w:r w:rsidR="00D83E2F">
        <w:t xml:space="preserve"> next-generation networking industry. Enroll in the online </w:t>
      </w:r>
      <w:hyperlink r:id="rId9" w:history="1">
        <w:r w:rsidR="00D83E2F" w:rsidRPr="00D83E2F">
          <w:rPr>
            <w:rStyle w:val="Hyperlink"/>
          </w:rPr>
          <w:t>CCNA Routing and Switching training</w:t>
        </w:r>
      </w:hyperlink>
      <w:r w:rsidR="00D83E2F">
        <w:t xml:space="preserve"> for better career</w:t>
      </w:r>
      <w:r w:rsidR="00217746">
        <w:t xml:space="preserve"> opportunities</w:t>
      </w:r>
      <w:r w:rsidR="00D83E2F">
        <w:t>.</w:t>
      </w:r>
    </w:p>
    <w:p w:rsidR="00D83E2F" w:rsidRPr="003616BC" w:rsidRDefault="00D83E2F" w:rsidP="00713483">
      <w:pPr>
        <w:jc w:val="both"/>
      </w:pPr>
      <w:r>
        <w:t xml:space="preserve">SMO: </w:t>
      </w:r>
      <w:r w:rsidRPr="003C4FC2">
        <w:rPr>
          <w:b/>
        </w:rPr>
        <w:t>Cisco CCNA Routing and Switching training</w:t>
      </w:r>
      <w:r>
        <w:t xml:space="preserve"> program helps networking professional to widen their career opportunity in the </w:t>
      </w:r>
      <w:r w:rsidR="00C6658D">
        <w:t>advanced networking industry.</w:t>
      </w:r>
    </w:p>
    <w:bookmarkEnd w:id="0"/>
    <w:p w:rsidR="00993ABA" w:rsidRPr="00993ABA" w:rsidRDefault="00993ABA" w:rsidP="00993ABA">
      <w:pPr>
        <w:jc w:val="both"/>
      </w:pPr>
    </w:p>
    <w:p w:rsidR="00993ABA" w:rsidRPr="0012165E" w:rsidRDefault="00993ABA" w:rsidP="0012165E">
      <w:pPr>
        <w:jc w:val="center"/>
      </w:pPr>
    </w:p>
    <w:p w:rsidR="005C0408" w:rsidRPr="005C0408" w:rsidRDefault="005C0408" w:rsidP="00337CAE">
      <w:pPr>
        <w:jc w:val="both"/>
        <w:rPr>
          <w:b/>
          <w:u w:val="single"/>
        </w:rPr>
      </w:pPr>
    </w:p>
    <w:p w:rsidR="00251BBA" w:rsidRDefault="00251BBA" w:rsidP="00337CAE">
      <w:pPr>
        <w:jc w:val="both"/>
      </w:pPr>
    </w:p>
    <w:p w:rsidR="00BD07DC" w:rsidRPr="00337CAE" w:rsidRDefault="00BD07DC" w:rsidP="00337CAE">
      <w:pPr>
        <w:jc w:val="both"/>
      </w:pPr>
    </w:p>
    <w:p w:rsidR="00964F45" w:rsidRDefault="00964F45" w:rsidP="00964F45">
      <w:pPr>
        <w:jc w:val="center"/>
        <w:rPr>
          <w:b/>
          <w:sz w:val="28"/>
          <w:szCs w:val="28"/>
          <w:u w:val="single"/>
        </w:rPr>
      </w:pPr>
    </w:p>
    <w:p w:rsidR="00964F45" w:rsidRPr="00964F45" w:rsidRDefault="00964F45" w:rsidP="00964F45">
      <w:pPr>
        <w:jc w:val="center"/>
        <w:rPr>
          <w:b/>
          <w:sz w:val="28"/>
          <w:szCs w:val="28"/>
          <w:u w:val="single"/>
        </w:rPr>
      </w:pPr>
    </w:p>
    <w:sectPr w:rsidR="00964F45" w:rsidRPr="00964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367DD"/>
    <w:multiLevelType w:val="hybridMultilevel"/>
    <w:tmpl w:val="C24ED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45"/>
    <w:rsid w:val="00092D39"/>
    <w:rsid w:val="000F20EB"/>
    <w:rsid w:val="0012165E"/>
    <w:rsid w:val="00217746"/>
    <w:rsid w:val="00251BBA"/>
    <w:rsid w:val="00256A4F"/>
    <w:rsid w:val="002755BB"/>
    <w:rsid w:val="002B738E"/>
    <w:rsid w:val="00337CAE"/>
    <w:rsid w:val="00352876"/>
    <w:rsid w:val="003616BC"/>
    <w:rsid w:val="003C4FC2"/>
    <w:rsid w:val="00416F98"/>
    <w:rsid w:val="00423677"/>
    <w:rsid w:val="004D1FC4"/>
    <w:rsid w:val="0055262E"/>
    <w:rsid w:val="005B411B"/>
    <w:rsid w:val="005C0408"/>
    <w:rsid w:val="00645A66"/>
    <w:rsid w:val="0071260C"/>
    <w:rsid w:val="00713483"/>
    <w:rsid w:val="00850F62"/>
    <w:rsid w:val="00864CA4"/>
    <w:rsid w:val="00964F45"/>
    <w:rsid w:val="00993ABA"/>
    <w:rsid w:val="00A24A87"/>
    <w:rsid w:val="00A60916"/>
    <w:rsid w:val="00BD07DC"/>
    <w:rsid w:val="00C25462"/>
    <w:rsid w:val="00C6658D"/>
    <w:rsid w:val="00D83E2F"/>
    <w:rsid w:val="00E502CE"/>
    <w:rsid w:val="00ED5D25"/>
    <w:rsid w:val="00F41593"/>
    <w:rsid w:val="00F6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16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A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165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3A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omputer_network_diagra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ultisoftsystems.com/cisco/ccna-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A8272-5D8E-4C2C-8CFB-625C2C35E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VIDHYA</dc:creator>
  <cp:lastModifiedBy>Shilpi</cp:lastModifiedBy>
  <cp:revision>2</cp:revision>
  <dcterms:created xsi:type="dcterms:W3CDTF">2016-03-08T08:52:00Z</dcterms:created>
  <dcterms:modified xsi:type="dcterms:W3CDTF">2016-03-08T08:52:00Z</dcterms:modified>
</cp:coreProperties>
</file>